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FAF7" w14:textId="77777777" w:rsidR="005C26AB" w:rsidRPr="005C26AB" w:rsidRDefault="005C26AB" w:rsidP="005C26AB">
      <w:r w:rsidRPr="005C26AB">
        <w:t xml:space="preserve">Ongeveer een maand geleden plaatste ik een gedicht van Philip </w:t>
      </w:r>
      <w:proofErr w:type="spellStart"/>
      <w:r w:rsidRPr="005C26AB">
        <w:t>Larkin</w:t>
      </w:r>
      <w:proofErr w:type="spellEnd"/>
      <w:r w:rsidRPr="005C26AB">
        <w:t xml:space="preserve">. In de </w:t>
      </w:r>
      <w:hyperlink r:id="rId10" w:history="1">
        <w:r w:rsidRPr="005C26AB">
          <w:rPr>
            <w:rStyle w:val="Hyperlink"/>
          </w:rPr>
          <w:t>begeleidende tekst</w:t>
        </w:r>
      </w:hyperlink>
      <w:r w:rsidRPr="005C26AB">
        <w:t xml:space="preserve"> verwees ik naar een ander gedicht van hem dat op zijn beurt verwijst naar een gedicht dat we nu plaatsen. </w:t>
      </w:r>
    </w:p>
    <w:p w14:paraId="3977B304" w14:textId="77777777" w:rsidR="005C26AB" w:rsidRPr="005C26AB" w:rsidRDefault="005C26AB" w:rsidP="005C26AB">
      <w:r w:rsidRPr="005C26AB">
        <w:t>Het werk van die dichter heeft wat betreft waardering een sterke wisseling gekend.</w:t>
      </w:r>
      <w:r w:rsidRPr="005C26AB">
        <w:br/>
        <w:t>Robert Louis Stevenson(1850-1894) was in zijn tijd een beroemdheid, later in de twintigste eeuw werd hij beschouwd</w:t>
      </w:r>
      <w:r w:rsidRPr="005C26AB">
        <w:rPr>
          <w:vertAlign w:val="superscript"/>
        </w:rPr>
        <w:footnoteReference w:id="1"/>
      </w:r>
      <w:r w:rsidRPr="005C26AB">
        <w:t xml:space="preserve"> als een schrijver van avonturenromans geschikt voor kinderen. Zo is het hem ook in het buitenland vergaan. Zijn “</w:t>
      </w:r>
      <w:proofErr w:type="spellStart"/>
      <w:r w:rsidRPr="005C26AB">
        <w:t>Treasure</w:t>
      </w:r>
      <w:proofErr w:type="spellEnd"/>
      <w:r w:rsidRPr="005C26AB">
        <w:t xml:space="preserve"> Island”, “</w:t>
      </w:r>
      <w:proofErr w:type="spellStart"/>
      <w:r w:rsidRPr="005C26AB">
        <w:t>Kidnapped</w:t>
      </w:r>
      <w:proofErr w:type="spellEnd"/>
      <w:r w:rsidRPr="005C26AB">
        <w:t>” en “</w:t>
      </w:r>
      <w:proofErr w:type="spellStart"/>
      <w:r w:rsidRPr="005C26AB">
        <w:t>Catriona</w:t>
      </w:r>
      <w:proofErr w:type="spellEnd"/>
      <w:r w:rsidRPr="005C26AB">
        <w:t>”</w:t>
      </w:r>
      <w:r w:rsidRPr="005C26AB">
        <w:rPr>
          <w:vertAlign w:val="superscript"/>
        </w:rPr>
        <w:footnoteReference w:id="2"/>
      </w:r>
      <w:r w:rsidRPr="005C26AB">
        <w:t xml:space="preserve"> behoren tot de klassiekers in hun genre. Ook het verhaal “The </w:t>
      </w:r>
      <w:proofErr w:type="spellStart"/>
      <w:r w:rsidRPr="005C26AB">
        <w:t>Strange</w:t>
      </w:r>
      <w:proofErr w:type="spellEnd"/>
      <w:r w:rsidRPr="005C26AB">
        <w:t xml:space="preserve"> Case of </w:t>
      </w:r>
      <w:proofErr w:type="spellStart"/>
      <w:r w:rsidRPr="005C26AB">
        <w:t>Dr</w:t>
      </w:r>
      <w:proofErr w:type="spellEnd"/>
      <w:r w:rsidRPr="005C26AB">
        <w:t xml:space="preserve"> </w:t>
      </w:r>
      <w:proofErr w:type="spellStart"/>
      <w:r w:rsidRPr="005C26AB">
        <w:t>Jekyll</w:t>
      </w:r>
      <w:proofErr w:type="spellEnd"/>
      <w:r w:rsidRPr="005C26AB">
        <w:t xml:space="preserve"> </w:t>
      </w:r>
      <w:proofErr w:type="spellStart"/>
      <w:r w:rsidRPr="005C26AB">
        <w:t>and</w:t>
      </w:r>
      <w:proofErr w:type="spellEnd"/>
      <w:r w:rsidRPr="005C26AB">
        <w:t xml:space="preserve"> Mr </w:t>
      </w:r>
      <w:proofErr w:type="spellStart"/>
      <w:r w:rsidRPr="005C26AB">
        <w:t>Hyde”is</w:t>
      </w:r>
      <w:proofErr w:type="spellEnd"/>
      <w:r w:rsidRPr="005C26AB">
        <w:t xml:space="preserve"> door de jaren heen bekend gebleven. De verhalen worden nu meer gezien als “literatuur voor volwassenen”.</w:t>
      </w:r>
      <w:r w:rsidRPr="005C26AB">
        <w:rPr>
          <w:vertAlign w:val="superscript"/>
        </w:rPr>
        <w:footnoteReference w:id="3"/>
      </w:r>
    </w:p>
    <w:p w14:paraId="401B7FC3" w14:textId="77777777" w:rsidR="005C26AB" w:rsidRPr="005C26AB" w:rsidRDefault="005C26AB" w:rsidP="005C26AB">
      <w:r w:rsidRPr="005C26AB">
        <w:t>De tweede helft van de 20</w:t>
      </w:r>
      <w:r w:rsidRPr="005C26AB">
        <w:rPr>
          <w:vertAlign w:val="superscript"/>
        </w:rPr>
        <w:t>e</w:t>
      </w:r>
      <w:r w:rsidRPr="005C26AB">
        <w:t xml:space="preserve"> eeuw laat een herwaardering van zijn werk zien</w:t>
      </w:r>
      <w:r w:rsidRPr="005C26AB">
        <w:rPr>
          <w:vertAlign w:val="superscript"/>
        </w:rPr>
        <w:footnoteReference w:id="4"/>
      </w:r>
      <w:r w:rsidRPr="005C26AB">
        <w:t xml:space="preserve"> dat ook meer omvat dan de genoemde genres, zoals literaire kritiek, reisverhalen en gedichten.</w:t>
      </w:r>
    </w:p>
    <w:p w14:paraId="7A013779" w14:textId="77777777" w:rsidR="005C26AB" w:rsidRPr="005C26AB" w:rsidRDefault="005C26AB" w:rsidP="005C26AB">
      <w:r w:rsidRPr="005C26AB">
        <w:t xml:space="preserve">Stevenson was geboren in Schotland en schreef ook gedichten in het </w:t>
      </w:r>
      <w:hyperlink r:id="rId11" w:history="1">
        <w:proofErr w:type="spellStart"/>
        <w:r w:rsidRPr="005C26AB">
          <w:rPr>
            <w:rStyle w:val="Hyperlink"/>
          </w:rPr>
          <w:t>Scots</w:t>
        </w:r>
        <w:proofErr w:type="spellEnd"/>
      </w:hyperlink>
      <w:r w:rsidRPr="005C26AB">
        <w:t>. Hij heeft gewoond in de VS maar stierf op Samoa waar hij vanaf 1890 verbleef, na enkele eerdere reizen in de Stille Zuidzee.</w:t>
      </w:r>
    </w:p>
    <w:p w14:paraId="1BBA22C8" w14:textId="77777777" w:rsidR="005C26AB" w:rsidRPr="005C26AB" w:rsidRDefault="005C26AB" w:rsidP="005C26AB">
      <w:r w:rsidRPr="005C26AB">
        <w:t>Hij noemde zich toen “</w:t>
      </w:r>
      <w:proofErr w:type="spellStart"/>
      <w:r w:rsidRPr="005C26AB">
        <w:t>Tusitala</w:t>
      </w:r>
      <w:proofErr w:type="spellEnd"/>
      <w:r w:rsidRPr="005C26AB">
        <w:t>” (Samoaans voor “verhalenverteller”).</w:t>
      </w:r>
    </w:p>
    <w:p w14:paraId="4ED51604" w14:textId="77777777" w:rsidR="005C26AB" w:rsidRPr="005C26AB" w:rsidRDefault="005C26AB" w:rsidP="005C26AB">
      <w:r w:rsidRPr="005C26AB">
        <w:t>Het gedicht, een grafschrift voor zichzelf is blijkens het onderschrift, in 1884 geschreven in Frankrijk en gepubliceerd in de bundel “</w:t>
      </w:r>
      <w:proofErr w:type="spellStart"/>
      <w:r w:rsidRPr="005C26AB">
        <w:t>Underwoods</w:t>
      </w:r>
      <w:proofErr w:type="spellEnd"/>
      <w:r w:rsidRPr="005C26AB">
        <w:t>”(1887).</w:t>
      </w:r>
    </w:p>
    <w:p w14:paraId="5FBA7C9B" w14:textId="77777777" w:rsidR="005C26AB" w:rsidRPr="005C26AB" w:rsidRDefault="005C26AB" w:rsidP="005C26AB">
      <w:r w:rsidRPr="005C26AB">
        <w:t>Hier is de tekst uit de zgn. “</w:t>
      </w:r>
      <w:proofErr w:type="spellStart"/>
      <w:r w:rsidRPr="005C26AB">
        <w:t>Tusitala</w:t>
      </w:r>
      <w:proofErr w:type="spellEnd"/>
      <w:r w:rsidRPr="005C26AB">
        <w:t xml:space="preserve"> </w:t>
      </w:r>
      <w:proofErr w:type="spellStart"/>
      <w:r w:rsidRPr="005C26AB">
        <w:t>edition</w:t>
      </w:r>
      <w:proofErr w:type="spellEnd"/>
      <w:r w:rsidRPr="005C26AB">
        <w:t>” deel XXII, 1924.</w:t>
      </w:r>
    </w:p>
    <w:p w14:paraId="29EC0334" w14:textId="46F58A8F" w:rsidR="00977621" w:rsidRDefault="00977621" w:rsidP="00977621"/>
    <w:p w14:paraId="54D17002" w14:textId="01C2D153" w:rsidR="005C26AB" w:rsidRDefault="005C26AB" w:rsidP="00977621"/>
    <w:p w14:paraId="29E51367" w14:textId="74D1B117" w:rsidR="005C26AB" w:rsidRDefault="005C26AB" w:rsidP="00977621">
      <w:r>
        <w:rPr>
          <w:noProof/>
        </w:rPr>
        <w:drawing>
          <wp:inline distT="0" distB="0" distL="0" distR="0" wp14:anchorId="4FC8348C" wp14:editId="361818C1">
            <wp:extent cx="4067175" cy="2171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DD3E" w14:textId="77777777" w:rsidR="005C26AB" w:rsidRDefault="005C26AB" w:rsidP="00977621"/>
    <w:p w14:paraId="429D3E14" w14:textId="77777777" w:rsidR="005C26AB" w:rsidRDefault="005C26AB" w:rsidP="005C26AB">
      <w:r>
        <w:t>REQUIEM</w:t>
      </w:r>
    </w:p>
    <w:p w14:paraId="25636194" w14:textId="77777777" w:rsidR="005C26AB" w:rsidRDefault="005C26AB" w:rsidP="005C26AB"/>
    <w:p w14:paraId="70A33C36" w14:textId="77777777" w:rsidR="005C26AB" w:rsidRDefault="005C26AB" w:rsidP="005C26AB">
      <w:r>
        <w:t>Graaf het graf onder de weidse sterrenhemel</w:t>
      </w:r>
    </w:p>
    <w:p w14:paraId="4149CE77" w14:textId="77777777" w:rsidR="005C26AB" w:rsidRDefault="005C26AB" w:rsidP="005C26AB">
      <w:r>
        <w:t>En laat mij liggen.</w:t>
      </w:r>
    </w:p>
    <w:p w14:paraId="478285F8" w14:textId="77777777" w:rsidR="005C26AB" w:rsidRDefault="005C26AB" w:rsidP="005C26AB">
      <w:r>
        <w:t>Als blij mens leefde ik en blij sterf ik,</w:t>
      </w:r>
    </w:p>
    <w:p w14:paraId="755A53A8" w14:textId="77777777" w:rsidR="005C26AB" w:rsidRDefault="005C26AB" w:rsidP="005C26AB">
      <w:r>
        <w:t>En ik ging vastbesloten liggen.</w:t>
      </w:r>
    </w:p>
    <w:p w14:paraId="254848B2" w14:textId="77777777" w:rsidR="005C26AB" w:rsidRDefault="005C26AB" w:rsidP="005C26AB"/>
    <w:p w14:paraId="6119A775" w14:textId="77777777" w:rsidR="005C26AB" w:rsidRDefault="005C26AB" w:rsidP="005C26AB">
      <w:r>
        <w:t>Laat dit het vers zijn dat je voor mij schrijft</w:t>
      </w:r>
      <w:r>
        <w:rPr>
          <w:rStyle w:val="Voetnootmarkering"/>
        </w:rPr>
        <w:footnoteReference w:id="5"/>
      </w:r>
      <w:r>
        <w:t>:</w:t>
      </w:r>
    </w:p>
    <w:p w14:paraId="303A28B1" w14:textId="77777777" w:rsidR="005C26AB" w:rsidRDefault="005C26AB" w:rsidP="005C26AB">
      <w:pPr>
        <w:rPr>
          <w:i/>
          <w:iCs/>
        </w:rPr>
      </w:pPr>
      <w:r>
        <w:rPr>
          <w:i/>
          <w:iCs/>
        </w:rPr>
        <w:t>Hier ligt hij waar hij verlangde te zijn,</w:t>
      </w:r>
    </w:p>
    <w:p w14:paraId="4237EB70" w14:textId="77777777" w:rsidR="005C26AB" w:rsidRDefault="005C26AB" w:rsidP="005C26AB">
      <w:pPr>
        <w:rPr>
          <w:i/>
          <w:iCs/>
        </w:rPr>
      </w:pPr>
      <w:r>
        <w:rPr>
          <w:i/>
          <w:iCs/>
        </w:rPr>
        <w:t>De zeeman is thuis, thuis van de zee,</w:t>
      </w:r>
    </w:p>
    <w:p w14:paraId="764FF90E" w14:textId="77777777" w:rsidR="005C26AB" w:rsidRPr="00916FCD" w:rsidRDefault="005C26AB" w:rsidP="005C26AB">
      <w:pPr>
        <w:rPr>
          <w:i/>
          <w:iCs/>
        </w:rPr>
      </w:pPr>
      <w:r>
        <w:rPr>
          <w:i/>
          <w:iCs/>
        </w:rPr>
        <w:t>En de jager thuis van de heuvel.</w:t>
      </w:r>
    </w:p>
    <w:p w14:paraId="66917199" w14:textId="00AC8EE3" w:rsidR="00977621" w:rsidRDefault="00977621" w:rsidP="00977621"/>
    <w:p w14:paraId="48D5F156" w14:textId="77777777" w:rsidR="00977621" w:rsidRDefault="00977621" w:rsidP="00977621"/>
    <w:sectPr w:rsidR="0097762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01E3" w14:textId="77777777" w:rsidR="001F13C4" w:rsidRDefault="001F13C4" w:rsidP="00643C5A">
      <w:r>
        <w:separator/>
      </w:r>
    </w:p>
  </w:endnote>
  <w:endnote w:type="continuationSeparator" w:id="0">
    <w:p w14:paraId="15109C0F" w14:textId="77777777" w:rsidR="001F13C4" w:rsidRDefault="001F13C4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AE3F" w14:textId="77777777" w:rsidR="001F13C4" w:rsidRDefault="001F13C4" w:rsidP="00643C5A">
      <w:r>
        <w:separator/>
      </w:r>
    </w:p>
  </w:footnote>
  <w:footnote w:type="continuationSeparator" w:id="0">
    <w:p w14:paraId="3F0B3DD4" w14:textId="77777777" w:rsidR="001F13C4" w:rsidRDefault="001F13C4" w:rsidP="00643C5A">
      <w:r>
        <w:continuationSeparator/>
      </w:r>
    </w:p>
  </w:footnote>
  <w:footnote w:id="1">
    <w:p w14:paraId="104B2865" w14:textId="77777777" w:rsidR="005C26AB" w:rsidRDefault="005C26AB" w:rsidP="005C26AB">
      <w:pPr>
        <w:pStyle w:val="Voetnoottekst"/>
      </w:pPr>
      <w:r>
        <w:rPr>
          <w:rStyle w:val="Voetnootmarkering"/>
        </w:rPr>
        <w:footnoteRef/>
      </w:r>
      <w:r>
        <w:t xml:space="preserve"> Door bijvoorbeeld de groep rond Virginia </w:t>
      </w:r>
      <w:proofErr w:type="spellStart"/>
      <w:r>
        <w:t>Woolf</w:t>
      </w:r>
      <w:proofErr w:type="spellEnd"/>
    </w:p>
  </w:footnote>
  <w:footnote w:id="2">
    <w:p w14:paraId="2E595541" w14:textId="77777777" w:rsidR="005C26AB" w:rsidRDefault="005C26AB" w:rsidP="005C26AB">
      <w:pPr>
        <w:pStyle w:val="Voetnoottekst"/>
      </w:pPr>
      <w:r>
        <w:rPr>
          <w:rStyle w:val="Voetnootmarkering"/>
        </w:rPr>
        <w:footnoteRef/>
      </w:r>
      <w:r>
        <w:t xml:space="preserve"> Resp. “Schateiland” en “David </w:t>
      </w:r>
      <w:proofErr w:type="spellStart"/>
      <w:r>
        <w:t>Balfour</w:t>
      </w:r>
      <w:proofErr w:type="spellEnd"/>
      <w:r>
        <w:t xml:space="preserve"> ontvoerd/verliefd</w:t>
      </w:r>
    </w:p>
  </w:footnote>
  <w:footnote w:id="3">
    <w:p w14:paraId="342858AF" w14:textId="77777777" w:rsidR="005C26AB" w:rsidRDefault="005C26AB" w:rsidP="005C26AB">
      <w:pPr>
        <w:pStyle w:val="Voetnoottekst"/>
      </w:pPr>
      <w:r>
        <w:rPr>
          <w:rStyle w:val="Voetnootmarkering"/>
        </w:rPr>
        <w:footnoteRef/>
      </w:r>
      <w:r>
        <w:t xml:space="preserve"> Over het kunstmatig onderscheid tussen kinder- en volwassen literatuur schreef ik eerder op mijn site.(waar?)</w:t>
      </w:r>
    </w:p>
  </w:footnote>
  <w:footnote w:id="4">
    <w:p w14:paraId="0ADF02A6" w14:textId="77777777" w:rsidR="005C26AB" w:rsidRDefault="005C26AB" w:rsidP="005C26AB">
      <w:pPr>
        <w:pStyle w:val="Voetnoottekst"/>
      </w:pPr>
      <w:r>
        <w:rPr>
          <w:rStyle w:val="Voetnootmarkering"/>
        </w:rPr>
        <w:footnoteRef/>
      </w:r>
      <w:r>
        <w:t xml:space="preserve"> Zoals ook bij de qua thematiek verwante </w:t>
      </w:r>
      <w:hyperlink r:id="rId1" w:history="1">
        <w:r w:rsidRPr="0065384F">
          <w:rPr>
            <w:rStyle w:val="Hyperlink"/>
          </w:rPr>
          <w:t>Joseph Conrad</w:t>
        </w:r>
      </w:hyperlink>
      <w:r>
        <w:t xml:space="preserve"> (1857-1924)</w:t>
      </w:r>
    </w:p>
  </w:footnote>
  <w:footnote w:id="5">
    <w:p w14:paraId="75129853" w14:textId="77777777" w:rsidR="005C26AB" w:rsidRDefault="005C26AB" w:rsidP="005C26AB">
      <w:pPr>
        <w:pStyle w:val="Voetnoottekst"/>
      </w:pPr>
      <w:r>
        <w:rPr>
          <w:rStyle w:val="Voetnootmarkering"/>
        </w:rPr>
        <w:footnoteRef/>
      </w:r>
      <w:r>
        <w:t xml:space="preserve"> De twee betekenissen van “grave” kon ik niet in de vertaling laten uitkomen.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8"/>
    <w:rsid w:val="001F13C4"/>
    <w:rsid w:val="00264B54"/>
    <w:rsid w:val="002929F8"/>
    <w:rsid w:val="00465B3B"/>
    <w:rsid w:val="004E108E"/>
    <w:rsid w:val="005C26AB"/>
    <w:rsid w:val="00643C5A"/>
    <w:rsid w:val="00645252"/>
    <w:rsid w:val="006D3D74"/>
    <w:rsid w:val="0083569A"/>
    <w:rsid w:val="009157F7"/>
    <w:rsid w:val="00977621"/>
    <w:rsid w:val="00A82A0E"/>
    <w:rsid w:val="00A9204E"/>
    <w:rsid w:val="00B11627"/>
    <w:rsid w:val="00C35892"/>
    <w:rsid w:val="00E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D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9F8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slanguage.com/What_is_Scots%253F_uid2/What_is_Scots_%253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rspoetica.eu/wp-content/uploads/2021/09/GEDICHT-10-2021-Archief-Larkin-Cut-Gras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oene.nl/artikel/van-zeevaarder-tot-bestsellerauteur?gclid=CjwKCAjwndCKBhAkEiwAgSDKQQOoVcSYN1fT3yhqiwO1AEgowJRSBXtkLTB5DWmmIoQJ3-rskdED-hoCfZMQAvD_Bw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276C2A25-9803-4A6A-95C0-28A683758849%7d\%7bF8D10895-7007-492C-B9E5-112A96FD6B0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{F8D10895-7007-492C-B9E5-112A96FD6B0F}tf02786999.dotx</Template>
  <TotalTime>0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2021-09-29T10:45:00Z</dcterms:created>
  <dcterms:modified xsi:type="dcterms:W3CDTF">2021-09-29T10:45:00Z</dcterms:modified>
</cp:coreProperties>
</file>