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306D7" w14:textId="4871C39E" w:rsidR="001542DB" w:rsidRDefault="001542DB" w:rsidP="00376E06">
      <w:pPr>
        <w:pStyle w:val="Geenafstand"/>
        <w:rPr>
          <w:noProof/>
        </w:rPr>
      </w:pPr>
      <w:r>
        <w:rPr>
          <w:noProof/>
        </w:rPr>
        <w:t xml:space="preserve">De bespreking van </w:t>
      </w:r>
      <w:r w:rsidR="00AB4B01">
        <w:rPr>
          <w:noProof/>
        </w:rPr>
        <w:t xml:space="preserve">(het  </w:t>
      </w:r>
      <w:r w:rsidR="00AB4B01">
        <w:rPr>
          <w:noProof/>
        </w:rPr>
        <w:t>tweede</w:t>
      </w:r>
      <w:r w:rsidR="00AB4B01">
        <w:rPr>
          <w:noProof/>
        </w:rPr>
        <w:t xml:space="preserve"> </w:t>
      </w:r>
      <w:r w:rsidR="00AB4B01">
        <w:rPr>
          <w:noProof/>
        </w:rPr>
        <w:t>deel</w:t>
      </w:r>
      <w:r w:rsidR="00AB4B01">
        <w:rPr>
          <w:noProof/>
        </w:rPr>
        <w:t xml:space="preserve"> van</w:t>
      </w:r>
      <w:r w:rsidR="00AB4B01">
        <w:rPr>
          <w:noProof/>
        </w:rPr>
        <w:t xml:space="preserve">) </w:t>
      </w:r>
      <w:r>
        <w:rPr>
          <w:noProof/>
        </w:rPr>
        <w:t xml:space="preserve">de </w:t>
      </w:r>
      <w:hyperlink r:id="rId7" w:history="1">
        <w:r w:rsidRPr="00AB4B01">
          <w:rPr>
            <w:rStyle w:val="Hyperlink"/>
            <w:noProof/>
          </w:rPr>
          <w:t>vertaling van het werk</w:t>
        </w:r>
      </w:hyperlink>
      <w:r w:rsidR="00AB4B01">
        <w:rPr>
          <w:noProof/>
        </w:rPr>
        <w:t xml:space="preserve"> </w:t>
      </w:r>
      <w:r>
        <w:rPr>
          <w:noProof/>
        </w:rPr>
        <w:t>van deze dichter bracht mij ertoe</w:t>
      </w:r>
      <w:r w:rsidR="00AB4B01">
        <w:rPr>
          <w:noProof/>
        </w:rPr>
        <w:t xml:space="preserve"> zijn werk te herlezen.</w:t>
      </w:r>
    </w:p>
    <w:p w14:paraId="4F6A602F" w14:textId="29EFF029" w:rsidR="00AB4B01" w:rsidRDefault="00AB4B01" w:rsidP="00376E06">
      <w:pPr>
        <w:pStyle w:val="Geenafstand"/>
        <w:rPr>
          <w:noProof/>
        </w:rPr>
      </w:pPr>
      <w:r>
        <w:rPr>
          <w:noProof/>
        </w:rPr>
        <w:t>In de tijd dat wij in Wallonië woonden, had ik ervan kennis genomen en was ik onmiddellijk onder de indruk van de schrijver Henri Michaux (1899-1984).</w:t>
      </w:r>
    </w:p>
    <w:p w14:paraId="74DD12DB" w14:textId="3F804338" w:rsidR="00AB4B01" w:rsidRDefault="00AB4B01" w:rsidP="00376E06">
      <w:pPr>
        <w:pStyle w:val="Geenafstand"/>
        <w:rPr>
          <w:noProof/>
        </w:rPr>
      </w:pPr>
      <w:r>
        <w:rPr>
          <w:noProof/>
        </w:rPr>
        <w:t>Hoewel van  geboorte Belg, afkomstig uit Namen, heeft hij na zijn vertrek naar Parijs in 1924, nadrukkelijk afstand genomen van zijn  afkomst</w:t>
      </w:r>
      <w:r w:rsidR="000919C7">
        <w:rPr>
          <w:noProof/>
        </w:rPr>
        <w:t>.</w:t>
      </w:r>
      <w:r>
        <w:rPr>
          <w:noProof/>
        </w:rPr>
        <w:t xml:space="preserve"> </w:t>
      </w:r>
      <w:r w:rsidR="000919C7">
        <w:rPr>
          <w:noProof/>
        </w:rPr>
        <w:t xml:space="preserve"> België vond hij provinciaals, alleen Antwerpern wist hij te waarderen. Dat staat waarschijnlijk in verband met zijn vele zeereizen die hij heeft gemaakt.</w:t>
      </w:r>
    </w:p>
    <w:p w14:paraId="369FA07F" w14:textId="38DC0CB9" w:rsidR="000919C7" w:rsidRDefault="000919C7" w:rsidP="00376E06">
      <w:pPr>
        <w:pStyle w:val="Geenafstand"/>
        <w:rPr>
          <w:noProof/>
        </w:rPr>
      </w:pPr>
      <w:r>
        <w:rPr>
          <w:noProof/>
        </w:rPr>
        <w:t>Over die reizen heeft hij veel geschreven</w:t>
      </w:r>
      <w:r w:rsidR="00647FCB">
        <w:rPr>
          <w:noProof/>
        </w:rPr>
        <w:t>, deels zijn het beschrijvingen van imaginaire reizen. Nog later bes</w:t>
      </w:r>
      <w:r w:rsidR="00295D54">
        <w:rPr>
          <w:noProof/>
        </w:rPr>
        <w:t>ch</w:t>
      </w:r>
      <w:r w:rsidR="00647FCB">
        <w:rPr>
          <w:noProof/>
        </w:rPr>
        <w:t>ouwt hij reizen als overbodig: het reizen in het hoofd komt ervoor in de plaats.</w:t>
      </w:r>
    </w:p>
    <w:p w14:paraId="170C57EF" w14:textId="0D31087F" w:rsidR="00647FCB" w:rsidRDefault="00647FCB" w:rsidP="00376E06">
      <w:pPr>
        <w:pStyle w:val="Geenafstand"/>
        <w:rPr>
          <w:noProof/>
        </w:rPr>
      </w:pPr>
      <w:r>
        <w:rPr>
          <w:noProof/>
        </w:rPr>
        <w:t>Zijn werk kwam mede onder invloed van hallucinogenen (o.a. mescaline) tot stand</w:t>
      </w:r>
      <w:r w:rsidR="00295D54">
        <w:rPr>
          <w:noProof/>
        </w:rPr>
        <w:t xml:space="preserve"> bijvoorbeeld “</w:t>
      </w:r>
      <w:r w:rsidR="00295D54" w:rsidRPr="00295D54">
        <w:rPr>
          <w:noProof/>
        </w:rPr>
        <w:t>Misérable Miracle</w:t>
      </w:r>
      <w:r w:rsidR="00295D54">
        <w:rPr>
          <w:noProof/>
        </w:rPr>
        <w:t>”(1972).</w:t>
      </w:r>
    </w:p>
    <w:p w14:paraId="2D1FA470" w14:textId="03A02B27" w:rsidR="00295D54" w:rsidRDefault="00295D54" w:rsidP="00376E06">
      <w:pPr>
        <w:pStyle w:val="Geenafstand"/>
        <w:rPr>
          <w:noProof/>
        </w:rPr>
      </w:pPr>
      <w:r>
        <w:rPr>
          <w:noProof/>
        </w:rPr>
        <w:t>Intussen hield hij zich ook bezig met beeldende kunst met name grafiek. Een voorbeeld is gevoegd bij het gedicht (zeefdruk).</w:t>
      </w:r>
    </w:p>
    <w:p w14:paraId="32A437C2" w14:textId="484DB18E" w:rsidR="00995E27" w:rsidRDefault="00995E27" w:rsidP="00376E06">
      <w:pPr>
        <w:pStyle w:val="Geenafstand"/>
        <w:rPr>
          <w:noProof/>
        </w:rPr>
      </w:pPr>
      <w:r>
        <w:rPr>
          <w:noProof/>
        </w:rPr>
        <w:t>Zijn werk is simpel in woorden, soms fragmentarisch, associërend en vrij. De fantasieën en neiging ot het esoterische brengt hem volgens sommigen in verband met het surrealisme.</w:t>
      </w:r>
      <w:r>
        <w:rPr>
          <w:rStyle w:val="Voetnootmarkering"/>
          <w:noProof/>
        </w:rPr>
        <w:footnoteReference w:id="1"/>
      </w:r>
    </w:p>
    <w:p w14:paraId="67A1758B" w14:textId="2D75E0F1" w:rsidR="002E3165" w:rsidRDefault="002E3165" w:rsidP="00376E06">
      <w:pPr>
        <w:pStyle w:val="Geenafstand"/>
        <w:rPr>
          <w:noProof/>
        </w:rPr>
      </w:pPr>
      <w:r>
        <w:rPr>
          <w:noProof/>
        </w:rPr>
        <w:t>In het algemeen was hij wars van zich aansluiten bij andere kunstenaars. Dat ging zover dat hij ook ve</w:t>
      </w:r>
      <w:r w:rsidR="00E5331B">
        <w:rPr>
          <w:noProof/>
        </w:rPr>
        <w:t>r</w:t>
      </w:r>
      <w:r>
        <w:rPr>
          <w:noProof/>
        </w:rPr>
        <w:t>meed afbeeldingen van zichzelf te laten maken en verspreiden.</w:t>
      </w:r>
      <w:r>
        <w:rPr>
          <w:rStyle w:val="Voetnootmarkering"/>
          <w:noProof/>
        </w:rPr>
        <w:footnoteReference w:id="2"/>
      </w:r>
    </w:p>
    <w:p w14:paraId="615C3C8E" w14:textId="3B8A6B93" w:rsidR="00295D54" w:rsidRDefault="00295D54" w:rsidP="00376E06">
      <w:pPr>
        <w:pStyle w:val="Geenafstand"/>
        <w:rPr>
          <w:noProof/>
        </w:rPr>
      </w:pPr>
      <w:r>
        <w:rPr>
          <w:noProof/>
        </w:rPr>
        <w:t>Over hem is uiteraard veel geschr</w:t>
      </w:r>
      <w:r w:rsidR="002E3165">
        <w:rPr>
          <w:noProof/>
        </w:rPr>
        <w:t>e</w:t>
      </w:r>
      <w:r>
        <w:rPr>
          <w:noProof/>
        </w:rPr>
        <w:t xml:space="preserve">ven vooral in het Frans bijvoorbeeld </w:t>
      </w:r>
      <w:hyperlink r:id="rId8" w:history="1">
        <w:r w:rsidRPr="00295D54">
          <w:rPr>
            <w:rStyle w:val="Hyperlink"/>
            <w:noProof/>
          </w:rPr>
          <w:t>hier</w:t>
        </w:r>
      </w:hyperlink>
      <w:r>
        <w:rPr>
          <w:noProof/>
        </w:rPr>
        <w:t>.</w:t>
      </w:r>
    </w:p>
    <w:p w14:paraId="09BB8E01" w14:textId="58244CB9" w:rsidR="00295D54" w:rsidRDefault="00295D54" w:rsidP="00376E06">
      <w:pPr>
        <w:pStyle w:val="Geenafstand"/>
        <w:rPr>
          <w:noProof/>
        </w:rPr>
      </w:pPr>
      <w:r>
        <w:rPr>
          <w:noProof/>
        </w:rPr>
        <w:t>Het gedicht is afkomstig uit “La Vie dans les Plis”</w:t>
      </w:r>
      <w:r w:rsidR="00995E27">
        <w:rPr>
          <w:noProof/>
        </w:rPr>
        <w:t>(oorspronkelijk 1949, hier uit de uitgave van 2005), de zeefdruk uit “Par des traits” (uitgave 1984) de laatste bundel  tijdens zijn leven gepubliceerd .</w:t>
      </w:r>
    </w:p>
    <w:p w14:paraId="70EB0E41" w14:textId="77777777" w:rsidR="001542DB" w:rsidRDefault="001542DB" w:rsidP="00376E06">
      <w:pPr>
        <w:pStyle w:val="Geenafstand"/>
        <w:rPr>
          <w:noProof/>
        </w:rPr>
      </w:pPr>
    </w:p>
    <w:p w14:paraId="73E58753" w14:textId="77777777" w:rsidR="001542DB" w:rsidRDefault="001542DB" w:rsidP="00376E06">
      <w:pPr>
        <w:pStyle w:val="Geenafstand"/>
        <w:rPr>
          <w:noProof/>
        </w:rPr>
      </w:pPr>
    </w:p>
    <w:p w14:paraId="67613DCD" w14:textId="77777777" w:rsidR="001542DB" w:rsidRDefault="001542DB" w:rsidP="00376E06">
      <w:pPr>
        <w:pStyle w:val="Geenafstand"/>
        <w:rPr>
          <w:noProof/>
        </w:rPr>
      </w:pPr>
    </w:p>
    <w:p w14:paraId="6BB849B0" w14:textId="77777777" w:rsidR="001542DB" w:rsidRDefault="001542DB" w:rsidP="00376E06">
      <w:pPr>
        <w:pStyle w:val="Geenafstand"/>
        <w:rPr>
          <w:noProof/>
        </w:rPr>
      </w:pPr>
    </w:p>
    <w:p w14:paraId="6567F397" w14:textId="77777777" w:rsidR="001542DB" w:rsidRDefault="001542DB" w:rsidP="00376E06">
      <w:pPr>
        <w:pStyle w:val="Geenafstand"/>
        <w:rPr>
          <w:noProof/>
        </w:rPr>
      </w:pPr>
    </w:p>
    <w:p w14:paraId="677EA090" w14:textId="77777777" w:rsidR="001542DB" w:rsidRDefault="001542DB" w:rsidP="00376E06">
      <w:pPr>
        <w:pStyle w:val="Geenafstand"/>
        <w:rPr>
          <w:noProof/>
        </w:rPr>
      </w:pPr>
    </w:p>
    <w:p w14:paraId="31CB10F7" w14:textId="5FF8D134" w:rsidR="001542DB" w:rsidRDefault="001542DB" w:rsidP="00376E06">
      <w:pPr>
        <w:pStyle w:val="Geenafstand"/>
      </w:pPr>
      <w:r>
        <w:rPr>
          <w:noProof/>
        </w:rPr>
        <w:lastRenderedPageBreak/>
        <w:drawing>
          <wp:inline distT="0" distB="0" distL="0" distR="0" wp14:anchorId="7D7D55D3" wp14:editId="23255F42">
            <wp:extent cx="6347460" cy="5029200"/>
            <wp:effectExtent l="0" t="0" r="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46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46FB8" w14:textId="77777777" w:rsidR="001542DB" w:rsidRDefault="001542DB" w:rsidP="00376E06">
      <w:pPr>
        <w:pStyle w:val="Geenafstand"/>
      </w:pPr>
    </w:p>
    <w:p w14:paraId="3E90F92B" w14:textId="77777777" w:rsidR="001542DB" w:rsidRDefault="001542DB" w:rsidP="00376E06">
      <w:pPr>
        <w:pStyle w:val="Geenafstand"/>
      </w:pPr>
    </w:p>
    <w:p w14:paraId="582BF92C" w14:textId="77777777" w:rsidR="002E3165" w:rsidRDefault="002E3165" w:rsidP="00376E06">
      <w:pPr>
        <w:pStyle w:val="Geenafstand"/>
        <w:rPr>
          <w:b/>
          <w:bCs/>
          <w:sz w:val="28"/>
          <w:szCs w:val="28"/>
        </w:rPr>
      </w:pPr>
    </w:p>
    <w:p w14:paraId="4F159F07" w14:textId="77777777" w:rsidR="002E3165" w:rsidRDefault="002E3165" w:rsidP="00376E06">
      <w:pPr>
        <w:pStyle w:val="Geenafstand"/>
        <w:rPr>
          <w:b/>
          <w:bCs/>
          <w:sz w:val="28"/>
          <w:szCs w:val="28"/>
        </w:rPr>
      </w:pPr>
    </w:p>
    <w:p w14:paraId="2E9D66CB" w14:textId="77777777" w:rsidR="002E3165" w:rsidRDefault="002E3165" w:rsidP="00376E06">
      <w:pPr>
        <w:pStyle w:val="Geenafstand"/>
        <w:rPr>
          <w:b/>
          <w:bCs/>
          <w:sz w:val="28"/>
          <w:szCs w:val="28"/>
        </w:rPr>
      </w:pPr>
    </w:p>
    <w:p w14:paraId="4AA3D9B4" w14:textId="77777777" w:rsidR="002E3165" w:rsidRDefault="002E3165" w:rsidP="00376E06">
      <w:pPr>
        <w:pStyle w:val="Geenafstand"/>
        <w:rPr>
          <w:b/>
          <w:bCs/>
          <w:sz w:val="28"/>
          <w:szCs w:val="28"/>
        </w:rPr>
      </w:pPr>
    </w:p>
    <w:p w14:paraId="5AB9B11B" w14:textId="77777777" w:rsidR="002E3165" w:rsidRDefault="002E3165" w:rsidP="00376E06">
      <w:pPr>
        <w:pStyle w:val="Geenafstand"/>
        <w:rPr>
          <w:b/>
          <w:bCs/>
          <w:sz w:val="28"/>
          <w:szCs w:val="28"/>
        </w:rPr>
      </w:pPr>
    </w:p>
    <w:p w14:paraId="54AE9CC0" w14:textId="77777777" w:rsidR="002E3165" w:rsidRDefault="002E3165" w:rsidP="00376E06">
      <w:pPr>
        <w:pStyle w:val="Geenafstand"/>
        <w:rPr>
          <w:b/>
          <w:bCs/>
          <w:sz w:val="28"/>
          <w:szCs w:val="28"/>
        </w:rPr>
      </w:pPr>
    </w:p>
    <w:p w14:paraId="74C4079F" w14:textId="77777777" w:rsidR="002E3165" w:rsidRDefault="002E3165" w:rsidP="00376E06">
      <w:pPr>
        <w:pStyle w:val="Geenafstand"/>
        <w:rPr>
          <w:b/>
          <w:bCs/>
          <w:sz w:val="28"/>
          <w:szCs w:val="28"/>
        </w:rPr>
      </w:pPr>
    </w:p>
    <w:p w14:paraId="10072F53" w14:textId="77777777" w:rsidR="002E3165" w:rsidRDefault="002E3165" w:rsidP="00376E06">
      <w:pPr>
        <w:pStyle w:val="Geenafstand"/>
        <w:rPr>
          <w:b/>
          <w:bCs/>
          <w:sz w:val="28"/>
          <w:szCs w:val="28"/>
        </w:rPr>
      </w:pPr>
    </w:p>
    <w:p w14:paraId="2339EB61" w14:textId="77777777" w:rsidR="002E3165" w:rsidRDefault="002E3165" w:rsidP="00376E06">
      <w:pPr>
        <w:pStyle w:val="Geenafstand"/>
        <w:rPr>
          <w:b/>
          <w:bCs/>
          <w:sz w:val="28"/>
          <w:szCs w:val="28"/>
        </w:rPr>
      </w:pPr>
    </w:p>
    <w:p w14:paraId="3F048C1E" w14:textId="77777777" w:rsidR="002E3165" w:rsidRDefault="002E3165" w:rsidP="00376E06">
      <w:pPr>
        <w:pStyle w:val="Geenafstand"/>
        <w:rPr>
          <w:b/>
          <w:bCs/>
          <w:sz w:val="28"/>
          <w:szCs w:val="28"/>
        </w:rPr>
      </w:pPr>
    </w:p>
    <w:p w14:paraId="4E31CD6F" w14:textId="77777777" w:rsidR="002E3165" w:rsidRDefault="002E3165" w:rsidP="00376E06">
      <w:pPr>
        <w:pStyle w:val="Geenafstand"/>
        <w:rPr>
          <w:b/>
          <w:bCs/>
          <w:sz w:val="28"/>
          <w:szCs w:val="28"/>
        </w:rPr>
      </w:pPr>
    </w:p>
    <w:p w14:paraId="7164E0C6" w14:textId="77777777" w:rsidR="002E3165" w:rsidRDefault="002E3165" w:rsidP="00376E06">
      <w:pPr>
        <w:pStyle w:val="Geenafstand"/>
        <w:rPr>
          <w:b/>
          <w:bCs/>
          <w:sz w:val="28"/>
          <w:szCs w:val="28"/>
        </w:rPr>
      </w:pPr>
    </w:p>
    <w:p w14:paraId="6CF3F108" w14:textId="77777777" w:rsidR="002E3165" w:rsidRDefault="002E3165" w:rsidP="00376E06">
      <w:pPr>
        <w:pStyle w:val="Geenafstand"/>
        <w:rPr>
          <w:b/>
          <w:bCs/>
          <w:sz w:val="28"/>
          <w:szCs w:val="28"/>
        </w:rPr>
      </w:pPr>
    </w:p>
    <w:p w14:paraId="7D4C6EFC" w14:textId="77777777" w:rsidR="002E3165" w:rsidRDefault="002E3165" w:rsidP="00376E06">
      <w:pPr>
        <w:pStyle w:val="Geenafstand"/>
        <w:rPr>
          <w:b/>
          <w:bCs/>
          <w:sz w:val="28"/>
          <w:szCs w:val="28"/>
        </w:rPr>
      </w:pPr>
    </w:p>
    <w:p w14:paraId="62CB0ED7" w14:textId="77777777" w:rsidR="002E3165" w:rsidRDefault="002E3165" w:rsidP="00376E06">
      <w:pPr>
        <w:pStyle w:val="Geenafstand"/>
        <w:rPr>
          <w:b/>
          <w:bCs/>
          <w:sz w:val="28"/>
          <w:szCs w:val="28"/>
        </w:rPr>
      </w:pPr>
    </w:p>
    <w:p w14:paraId="1C918A46" w14:textId="77777777" w:rsidR="002E3165" w:rsidRDefault="002E3165" w:rsidP="00376E06">
      <w:pPr>
        <w:pStyle w:val="Geenafstand"/>
        <w:rPr>
          <w:b/>
          <w:bCs/>
          <w:sz w:val="28"/>
          <w:szCs w:val="28"/>
        </w:rPr>
      </w:pPr>
    </w:p>
    <w:p w14:paraId="39EBC312" w14:textId="2305476B" w:rsidR="001542DB" w:rsidRPr="002E3165" w:rsidRDefault="002E3165" w:rsidP="00376E0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VERTALING</w:t>
      </w:r>
    </w:p>
    <w:p w14:paraId="42B687C4" w14:textId="77777777" w:rsidR="001542DB" w:rsidRDefault="001542DB" w:rsidP="00376E06">
      <w:pPr>
        <w:pStyle w:val="Geenafstand"/>
      </w:pPr>
    </w:p>
    <w:p w14:paraId="237AAF50" w14:textId="24A756B8" w:rsidR="00376E06" w:rsidRDefault="00376E06" w:rsidP="00376E06">
      <w:pPr>
        <w:pStyle w:val="Geenafstand"/>
      </w:pPr>
      <w:r>
        <w:t>OOG</w:t>
      </w:r>
    </w:p>
    <w:p w14:paraId="34A443B0" w14:textId="77777777" w:rsidR="00376E06" w:rsidRDefault="00376E06" w:rsidP="00376E06">
      <w:pPr>
        <w:pStyle w:val="Geenafstand"/>
      </w:pPr>
    </w:p>
    <w:p w14:paraId="1CC5968C" w14:textId="77777777" w:rsidR="00376E06" w:rsidRDefault="00376E06" w:rsidP="00376E06">
      <w:pPr>
        <w:pStyle w:val="Geenafstand"/>
      </w:pPr>
    </w:p>
    <w:p w14:paraId="632D4A01" w14:textId="77777777" w:rsidR="00376E06" w:rsidRDefault="00376E06" w:rsidP="00376E06">
      <w:pPr>
        <w:pStyle w:val="Geenafstand"/>
        <w:rPr>
          <w:i/>
          <w:iCs/>
        </w:rPr>
      </w:pPr>
      <w:r>
        <w:tab/>
      </w:r>
      <w:r>
        <w:tab/>
      </w:r>
      <w:r>
        <w:tab/>
      </w:r>
      <w:r>
        <w:rPr>
          <w:i/>
          <w:iCs/>
        </w:rPr>
        <w:t>Wie zal het gewicht van blikken in het leven kennen?</w:t>
      </w:r>
    </w:p>
    <w:p w14:paraId="5B7CFDB3" w14:textId="77777777" w:rsidR="00376E06" w:rsidRDefault="00376E06" w:rsidP="00376E06">
      <w:pPr>
        <w:pStyle w:val="Geenafstand"/>
        <w:rPr>
          <w:i/>
          <w:iCs/>
        </w:rPr>
      </w:pPr>
    </w:p>
    <w:p w14:paraId="651DA719" w14:textId="77777777" w:rsidR="00376E06" w:rsidRDefault="00376E06" w:rsidP="00376E06">
      <w:pPr>
        <w:pStyle w:val="Geenafstand"/>
      </w:pPr>
      <w:r>
        <w:t>Oog,</w:t>
      </w:r>
    </w:p>
    <w:p w14:paraId="3DA05993" w14:textId="77777777" w:rsidR="00376E06" w:rsidRDefault="00376E06" w:rsidP="00376E06">
      <w:pPr>
        <w:pStyle w:val="Geenafstand"/>
      </w:pPr>
      <w:r>
        <w:t>oog,</w:t>
      </w:r>
    </w:p>
    <w:p w14:paraId="4B994108" w14:textId="77777777" w:rsidR="00376E06" w:rsidRDefault="00376E06" w:rsidP="00376E06">
      <w:pPr>
        <w:pStyle w:val="Geenafstand"/>
      </w:pPr>
      <w:r>
        <w:t>oog zoals Om,</w:t>
      </w:r>
      <w:r>
        <w:rPr>
          <w:rStyle w:val="Voetnootmarkering"/>
        </w:rPr>
        <w:footnoteReference w:id="3"/>
      </w:r>
    </w:p>
    <w:p w14:paraId="5160A792" w14:textId="77777777" w:rsidR="00376E06" w:rsidRDefault="00376E06" w:rsidP="00376E06">
      <w:pPr>
        <w:pStyle w:val="Geenafstand"/>
      </w:pPr>
      <w:r>
        <w:t>oog zoals het water stroomt,</w:t>
      </w:r>
    </w:p>
    <w:p w14:paraId="040979D0" w14:textId="77777777" w:rsidR="00376E06" w:rsidRDefault="00376E06" w:rsidP="00376E06">
      <w:pPr>
        <w:pStyle w:val="Geenafstand"/>
      </w:pPr>
      <w:r>
        <w:t>zoals de golven terugkeren,</w:t>
      </w:r>
    </w:p>
    <w:p w14:paraId="7A92D802" w14:textId="77777777" w:rsidR="00376E06" w:rsidRDefault="00376E06" w:rsidP="00376E06">
      <w:pPr>
        <w:pStyle w:val="Geenafstand"/>
      </w:pPr>
      <w:r>
        <w:t>zoals de handpalm laat gaan,</w:t>
      </w:r>
    </w:p>
    <w:p w14:paraId="6E75AE73" w14:textId="77777777" w:rsidR="00376E06" w:rsidRDefault="00376E06" w:rsidP="00376E06">
      <w:pPr>
        <w:pStyle w:val="Geenafstand"/>
      </w:pPr>
      <w:r>
        <w:t xml:space="preserve">zoals de afwezige weer vertrekt, </w:t>
      </w:r>
    </w:p>
    <w:p w14:paraId="33B25702" w14:textId="77777777" w:rsidR="00376E06" w:rsidRDefault="00376E06" w:rsidP="00376E06">
      <w:pPr>
        <w:pStyle w:val="Geenafstand"/>
      </w:pPr>
      <w:r>
        <w:t>zoals het onverwacht ongeluk een wereld verzacht,</w:t>
      </w:r>
    </w:p>
    <w:p w14:paraId="5BC0AA7C" w14:textId="77777777" w:rsidR="00376E06" w:rsidRDefault="00376E06" w:rsidP="00376E06">
      <w:pPr>
        <w:pStyle w:val="Geenafstand"/>
      </w:pPr>
      <w:r>
        <w:t>die het tegelijkertijd uitlegt</w:t>
      </w:r>
      <w:r>
        <w:rPr>
          <w:rStyle w:val="Voetnootmarkering"/>
        </w:rPr>
        <w:footnoteReference w:id="4"/>
      </w:r>
      <w:r>
        <w:t>.</w:t>
      </w:r>
    </w:p>
    <w:p w14:paraId="0959512F" w14:textId="77777777" w:rsidR="00376E06" w:rsidRDefault="00376E06" w:rsidP="00376E06">
      <w:pPr>
        <w:pStyle w:val="Geenafstand"/>
      </w:pPr>
    </w:p>
    <w:p w14:paraId="428C2E66" w14:textId="77777777" w:rsidR="00376E06" w:rsidRDefault="00376E06" w:rsidP="00376E06">
      <w:pPr>
        <w:pStyle w:val="Geenafstand"/>
      </w:pPr>
    </w:p>
    <w:p w14:paraId="16DCCCFC" w14:textId="77777777" w:rsidR="00376E06" w:rsidRDefault="00376E06" w:rsidP="00376E06">
      <w:pPr>
        <w:pStyle w:val="Geenafstand"/>
      </w:pPr>
    </w:p>
    <w:p w14:paraId="2FB08F6D" w14:textId="77777777" w:rsidR="00376E06" w:rsidRDefault="00376E06" w:rsidP="00376E06">
      <w:pPr>
        <w:pStyle w:val="Geenafstand"/>
      </w:pPr>
      <w:r>
        <w:t>Oog eeuwigheid.</w:t>
      </w:r>
    </w:p>
    <w:p w14:paraId="65688A07" w14:textId="77777777" w:rsidR="005254BC" w:rsidRDefault="005254BC" w:rsidP="00376E06">
      <w:pPr>
        <w:pStyle w:val="Geenafstand"/>
      </w:pPr>
    </w:p>
    <w:sectPr w:rsidR="00525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B619C" w14:textId="77777777" w:rsidR="00376E06" w:rsidRDefault="00376E06" w:rsidP="00376E06">
      <w:pPr>
        <w:spacing w:after="0" w:line="240" w:lineRule="auto"/>
      </w:pPr>
      <w:r>
        <w:separator/>
      </w:r>
    </w:p>
  </w:endnote>
  <w:endnote w:type="continuationSeparator" w:id="0">
    <w:p w14:paraId="280D5B77" w14:textId="77777777" w:rsidR="00376E06" w:rsidRDefault="00376E06" w:rsidP="00376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4262C" w14:textId="77777777" w:rsidR="00376E06" w:rsidRDefault="00376E06" w:rsidP="00376E06">
      <w:pPr>
        <w:spacing w:after="0" w:line="240" w:lineRule="auto"/>
      </w:pPr>
      <w:r>
        <w:separator/>
      </w:r>
    </w:p>
  </w:footnote>
  <w:footnote w:type="continuationSeparator" w:id="0">
    <w:p w14:paraId="7F6E7615" w14:textId="77777777" w:rsidR="00376E06" w:rsidRDefault="00376E06" w:rsidP="00376E06">
      <w:pPr>
        <w:spacing w:after="0" w:line="240" w:lineRule="auto"/>
      </w:pPr>
      <w:r>
        <w:continuationSeparator/>
      </w:r>
    </w:p>
  </w:footnote>
  <w:footnote w:id="1">
    <w:p w14:paraId="4C209CFD" w14:textId="15F6E3B6" w:rsidR="00995E27" w:rsidRDefault="00995E27">
      <w:pPr>
        <w:pStyle w:val="Voetnoottekst"/>
      </w:pPr>
      <w:r>
        <w:rPr>
          <w:rStyle w:val="Voetnootmarkering"/>
        </w:rPr>
        <w:footnoteRef/>
      </w:r>
      <w:r>
        <w:t xml:space="preserve"> Zelf verwerpt hij dat en levert hij kri</w:t>
      </w:r>
      <w:r w:rsidR="002E3165">
        <w:t>ti</w:t>
      </w:r>
      <w:r>
        <w:t xml:space="preserve">ek op de </w:t>
      </w:r>
      <w:r w:rsidR="002E3165">
        <w:t>“</w:t>
      </w:r>
      <w:r>
        <w:t>paus</w:t>
      </w:r>
      <w:r w:rsidR="002E3165">
        <w:t>”</w:t>
      </w:r>
      <w:r>
        <w:t xml:space="preserve"> van </w:t>
      </w:r>
      <w:r w:rsidR="002E3165">
        <w:t xml:space="preserve">die </w:t>
      </w:r>
      <w:r>
        <w:t>stroming</w:t>
      </w:r>
      <w:r w:rsidR="002E3165">
        <w:t>,</w:t>
      </w:r>
      <w:r>
        <w:t xml:space="preserve"> André Breton</w:t>
      </w:r>
      <w:r w:rsidR="002E3165">
        <w:t>.</w:t>
      </w:r>
    </w:p>
  </w:footnote>
  <w:footnote w:id="2">
    <w:p w14:paraId="7F19F11C" w14:textId="55E2E6BF" w:rsidR="002E3165" w:rsidRDefault="002E3165">
      <w:pPr>
        <w:pStyle w:val="Voetnoottekst"/>
      </w:pPr>
      <w:r>
        <w:rPr>
          <w:rStyle w:val="Voetnootmarkering"/>
        </w:rPr>
        <w:footnoteRef/>
      </w:r>
      <w:r>
        <w:t xml:space="preserve"> Op een vraag hierom stelde hij voor een röntgenfoto van zijn longen toe te sturen.</w:t>
      </w:r>
    </w:p>
  </w:footnote>
  <w:footnote w:id="3">
    <w:p w14:paraId="237B2510" w14:textId="77777777" w:rsidR="00376E06" w:rsidRDefault="00376E06" w:rsidP="00376E06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1" w:history="1">
        <w:r w:rsidRPr="00D05EC4">
          <w:rPr>
            <w:rStyle w:val="Hyperlink"/>
          </w:rPr>
          <w:t>Om (</w:t>
        </w:r>
        <w:proofErr w:type="spellStart"/>
        <w:r w:rsidRPr="00D05EC4">
          <w:rPr>
            <w:rStyle w:val="Hyperlink"/>
          </w:rPr>
          <w:t>Aum</w:t>
        </w:r>
        <w:proofErr w:type="spellEnd"/>
        <w:r w:rsidRPr="00D05EC4">
          <w:rPr>
            <w:rStyle w:val="Hyperlink"/>
          </w:rPr>
          <w:t>)</w:t>
        </w:r>
      </w:hyperlink>
      <w:r>
        <w:t xml:space="preserve"> de mantra waarmee de heilige Hindoe-teksten beginnen, staat voor het kosmische bewustzijn.</w:t>
      </w:r>
    </w:p>
  </w:footnote>
  <w:footnote w:id="4">
    <w:p w14:paraId="46498FD5" w14:textId="3167D609" w:rsidR="00376E06" w:rsidRDefault="00376E06" w:rsidP="00376E06">
      <w:pPr>
        <w:pStyle w:val="Voetnoottekst"/>
      </w:pPr>
      <w:r>
        <w:rPr>
          <w:rStyle w:val="Voetnootmarkering"/>
        </w:rPr>
        <w:footnoteRef/>
      </w:r>
      <w:r>
        <w:t xml:space="preserve"> In de zin van “</w:t>
      </w:r>
      <w:r w:rsidRPr="00DB402A">
        <w:t>uitspreiden</w:t>
      </w:r>
      <w:r>
        <w:t>” of “</w:t>
      </w:r>
      <w:r w:rsidRPr="00DB402A">
        <w:t>groter make</w:t>
      </w:r>
      <w:r>
        <w:t>n”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06"/>
    <w:rsid w:val="000919C7"/>
    <w:rsid w:val="001542DB"/>
    <w:rsid w:val="00295D54"/>
    <w:rsid w:val="002E3165"/>
    <w:rsid w:val="00376E06"/>
    <w:rsid w:val="005254BC"/>
    <w:rsid w:val="00647FCB"/>
    <w:rsid w:val="007050F3"/>
    <w:rsid w:val="00995E27"/>
    <w:rsid w:val="00AB4B01"/>
    <w:rsid w:val="00E5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07DA"/>
  <w15:chartTrackingRefBased/>
  <w15:docId w15:val="{6FCC1EB4-0258-462D-8E18-5ECFAF19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76E06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76E06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76E06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76E06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376E0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B4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rimichaux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op.poeziecentrum.be/nl/boeken/9789056553180/in-je-eentje-een-menigt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appywithyoga.com/meditatie/betekenis-aum-ohm-om-mantra-yoga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EE983-33BE-4742-8F04-F66EE08C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3</cp:revision>
  <dcterms:created xsi:type="dcterms:W3CDTF">2022-10-25T12:30:00Z</dcterms:created>
  <dcterms:modified xsi:type="dcterms:W3CDTF">2022-10-25T13:54:00Z</dcterms:modified>
</cp:coreProperties>
</file>